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E8" w:rsidRPr="009F67E8" w:rsidRDefault="00B51F43" w:rsidP="009F6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 xml:space="preserve">Approved </w:t>
      </w:r>
      <w:bookmarkStart w:id="0" w:name="_GoBack"/>
      <w:bookmarkEnd w:id="0"/>
      <w:r w:rsidR="009F67E8" w:rsidRPr="009F67E8">
        <w:rPr>
          <w:rFonts w:ascii="Arial" w:hAnsi="Arial" w:cs="Arial"/>
          <w:b/>
          <w:bCs/>
          <w:sz w:val="36"/>
          <w:szCs w:val="24"/>
        </w:rPr>
        <w:t xml:space="preserve">2016 LULAC Youth Constitution Changes </w:t>
      </w:r>
    </w:p>
    <w:p w:rsidR="009F67E8" w:rsidRDefault="009F67E8" w:rsidP="009F6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3625" w:rsidRPr="00C83625" w:rsidRDefault="00B34877" w:rsidP="00F55D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3625">
        <w:rPr>
          <w:rFonts w:ascii="Arial" w:hAnsi="Arial" w:cs="Arial"/>
          <w:b/>
          <w:bCs/>
          <w:sz w:val="24"/>
          <w:szCs w:val="24"/>
        </w:rPr>
        <w:t xml:space="preserve">CONSTITUTION OF THE LEAGUE OF UNITED LATIN AMERICAN CITIZENS YOUTH ORGANIZATION, </w:t>
      </w:r>
      <w:r w:rsidR="00834855" w:rsidRPr="00C83625">
        <w:rPr>
          <w:rFonts w:ascii="Arial" w:hAnsi="Arial" w:cs="Arial"/>
          <w:b/>
          <w:sz w:val="24"/>
          <w:szCs w:val="16"/>
        </w:rPr>
        <w:t>Article I, Section 3, Page 11</w:t>
      </w:r>
    </w:p>
    <w:p w:rsidR="00C83625" w:rsidRPr="00C83625" w:rsidRDefault="00F55D89" w:rsidP="003E3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3625">
        <w:rPr>
          <w:rFonts w:ascii="Arial" w:hAnsi="Arial" w:cs="Arial"/>
          <w:sz w:val="24"/>
          <w:szCs w:val="16"/>
        </w:rPr>
        <w:t>e. To hold youth conventions as provided for in this constitution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with regard to dates, sites, determination of delegations,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etc. At such conventions the LULAC Youth may carry through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activities as this constitution provides for. LULAC Youth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will hold its state conventions in May and its National Convention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in June in order for the youth to be properly supervised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by the National Directors of Youth Activities and the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Pr="00C83625">
        <w:rPr>
          <w:rFonts w:ascii="Arial" w:hAnsi="Arial" w:cs="Arial"/>
          <w:sz w:val="24"/>
          <w:szCs w:val="16"/>
        </w:rPr>
        <w:t>Sponsoring Senior Councils.</w:t>
      </w:r>
    </w:p>
    <w:p w:rsidR="00887A4B" w:rsidRPr="00887A4B" w:rsidRDefault="00F55D89" w:rsidP="003E31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3625">
        <w:rPr>
          <w:rFonts w:ascii="Arial" w:hAnsi="Arial" w:cs="Arial"/>
          <w:b/>
          <w:sz w:val="32"/>
          <w:szCs w:val="16"/>
        </w:rPr>
        <w:t>Revised-</w:t>
      </w:r>
      <w:r w:rsidRPr="00C83625">
        <w:rPr>
          <w:rFonts w:ascii="Arial" w:hAnsi="Arial" w:cs="Arial"/>
          <w:sz w:val="32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>To hold youth conventions as provided for in this constitution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>with regard to dates, sites, determination of delegations,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>etc. At such conventions the LULAC Youth may carry through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>activities as this constitution provides for. LULAC Youth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 xml:space="preserve">will hold its state conventions in May </w:t>
      </w:r>
      <w:r w:rsidR="003E31D3" w:rsidRPr="00C83625">
        <w:rPr>
          <w:rFonts w:ascii="Arial" w:hAnsi="Arial" w:cs="Arial"/>
          <w:sz w:val="24"/>
          <w:szCs w:val="16"/>
          <w:highlight w:val="yellow"/>
        </w:rPr>
        <w:t>or June</w:t>
      </w:r>
      <w:r w:rsidR="003E31D3" w:rsidRPr="00C83625">
        <w:rPr>
          <w:rFonts w:ascii="Arial" w:hAnsi="Arial" w:cs="Arial"/>
          <w:sz w:val="24"/>
          <w:szCs w:val="16"/>
        </w:rPr>
        <w:t xml:space="preserve"> and its National Convention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 xml:space="preserve">in </w:t>
      </w:r>
      <w:r w:rsidR="003E31D3" w:rsidRPr="00C83625">
        <w:rPr>
          <w:rFonts w:ascii="Arial" w:hAnsi="Arial" w:cs="Arial"/>
          <w:sz w:val="24"/>
          <w:szCs w:val="16"/>
          <w:highlight w:val="yellow"/>
        </w:rPr>
        <w:t>July</w:t>
      </w:r>
      <w:r w:rsidR="003E31D3" w:rsidRPr="00C83625">
        <w:rPr>
          <w:rFonts w:ascii="Arial" w:hAnsi="Arial" w:cs="Arial"/>
          <w:sz w:val="24"/>
          <w:szCs w:val="16"/>
        </w:rPr>
        <w:t xml:space="preserve"> in order for the youth to be properly supervised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>by the National Directors of Youth Activities and the</w:t>
      </w:r>
      <w:r w:rsidR="00C83625">
        <w:rPr>
          <w:rFonts w:ascii="Arial" w:hAnsi="Arial" w:cs="Arial"/>
          <w:sz w:val="24"/>
          <w:szCs w:val="16"/>
        </w:rPr>
        <w:t xml:space="preserve"> </w:t>
      </w:r>
      <w:r w:rsidR="003E31D3" w:rsidRPr="00C83625">
        <w:rPr>
          <w:rFonts w:ascii="Arial" w:hAnsi="Arial" w:cs="Arial"/>
          <w:sz w:val="24"/>
          <w:szCs w:val="16"/>
        </w:rPr>
        <w:t>Sponsoring Senior Councils.</w:t>
      </w:r>
    </w:p>
    <w:p w:rsidR="00887A4B" w:rsidRPr="00887A4B" w:rsidRDefault="00887A4B" w:rsidP="00AA5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3625">
        <w:rPr>
          <w:rFonts w:ascii="Arial" w:hAnsi="Arial" w:cs="Arial"/>
          <w:b/>
          <w:bCs/>
          <w:sz w:val="24"/>
          <w:szCs w:val="24"/>
        </w:rPr>
        <w:t>CONSTITUTION OF THE LEAGUE OF UNITED LATIN AMERICAN CITIZENS YOUTH ORGANIZATION</w:t>
      </w:r>
      <w:r w:rsidRPr="00887A4B">
        <w:rPr>
          <w:rFonts w:ascii="Arial" w:hAnsi="Arial" w:cs="Arial"/>
          <w:b/>
          <w:sz w:val="24"/>
          <w:szCs w:val="16"/>
        </w:rPr>
        <w:t xml:space="preserve"> </w:t>
      </w:r>
      <w:r w:rsidR="00AA5515" w:rsidRPr="00887A4B">
        <w:rPr>
          <w:rFonts w:ascii="Arial" w:hAnsi="Arial" w:cs="Arial"/>
          <w:b/>
          <w:sz w:val="24"/>
          <w:szCs w:val="16"/>
        </w:rPr>
        <w:t>Article III, Section 8, Page 22</w:t>
      </w:r>
    </w:p>
    <w:p w:rsidR="00887A4B" w:rsidRPr="00887A4B" w:rsidRDefault="00AA5515" w:rsidP="00AA55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7A4B">
        <w:rPr>
          <w:rFonts w:ascii="Arial" w:hAnsi="Arial" w:cs="Arial"/>
          <w:sz w:val="24"/>
          <w:szCs w:val="24"/>
        </w:rPr>
        <w:t>Powers: Each Local Youth Council shall be entitled to the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following: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(1) To establish its own council bylaws in a manner determined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by its membership provided it does not be conflict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with the District, State or National Youth Constitutions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and Bylaws, adopted resolutions, policies and customs;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(2) To confer upon its membership all the rights, privileges,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and duties as set forth in this constitution;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(3) To assume full administrative, legislative, and judicial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control over local matters not in conflict with this constitution;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(4) To use its discretion in setting up local membership dues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as provided for in its own bylaws and a schedule of payment;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provided such fee does not hinder any person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from being a member and to collect and remit District,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State and National membership dues to the respective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entities in the amounts and according to the schedules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set in this Constitution;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(5) To suspend or expel from its ranks any member guilty of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actions contrary to the best interests of the Council or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the League in general, as provided in this constitution;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>(6) To impeach and remove from office any of its officers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</w:rPr>
        <w:t xml:space="preserve">guilty of the causes enumerated in this </w:t>
      </w:r>
      <w:r w:rsidR="00F943AF" w:rsidRPr="00887A4B">
        <w:rPr>
          <w:rFonts w:ascii="Arial" w:hAnsi="Arial" w:cs="Arial"/>
          <w:sz w:val="24"/>
          <w:szCs w:val="24"/>
        </w:rPr>
        <w:t>constitution.</w:t>
      </w:r>
    </w:p>
    <w:p w:rsidR="00887A4B" w:rsidRPr="00887A4B" w:rsidRDefault="00AA5515" w:rsidP="00F943A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7A4B">
        <w:rPr>
          <w:rFonts w:ascii="Arial" w:hAnsi="Arial" w:cs="Arial"/>
          <w:b/>
          <w:sz w:val="32"/>
          <w:szCs w:val="24"/>
        </w:rPr>
        <w:t xml:space="preserve">Revised- </w:t>
      </w:r>
      <w:r w:rsidRPr="00887A4B">
        <w:rPr>
          <w:rFonts w:ascii="Arial" w:hAnsi="Arial" w:cs="Arial"/>
          <w:sz w:val="24"/>
          <w:szCs w:val="24"/>
        </w:rPr>
        <w:t>Add</w:t>
      </w:r>
      <w:r w:rsidR="00887A4B">
        <w:rPr>
          <w:rFonts w:ascii="Arial" w:hAnsi="Arial" w:cs="Arial"/>
          <w:sz w:val="24"/>
          <w:szCs w:val="24"/>
        </w:rPr>
        <w:t xml:space="preserve"> </w:t>
      </w:r>
      <w:r w:rsidRPr="00887A4B">
        <w:rPr>
          <w:rFonts w:ascii="Arial" w:hAnsi="Arial" w:cs="Arial"/>
          <w:sz w:val="24"/>
          <w:szCs w:val="24"/>
          <w:highlight w:val="yellow"/>
        </w:rPr>
        <w:t xml:space="preserve">7. </w:t>
      </w:r>
      <w:r w:rsidR="00F943AF" w:rsidRPr="00887A4B">
        <w:rPr>
          <w:rFonts w:ascii="Arial" w:hAnsi="Arial" w:cs="Arial"/>
          <w:color w:val="000000"/>
          <w:sz w:val="24"/>
          <w:szCs w:val="24"/>
          <w:highlight w:val="yellow"/>
        </w:rPr>
        <w:t>To remove or add advisors by a 2/3 majority vote of the youth council.</w:t>
      </w:r>
      <w:r w:rsidR="00F943AF" w:rsidRPr="00887A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4E04" w:rsidRPr="00FA4E04" w:rsidRDefault="00F943AF" w:rsidP="000761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7A4B">
        <w:rPr>
          <w:rFonts w:ascii="Arial" w:hAnsi="Arial" w:cs="Arial"/>
          <w:b/>
          <w:sz w:val="24"/>
          <w:szCs w:val="24"/>
        </w:rPr>
        <w:t xml:space="preserve">BYLAWS OF THE LEAGUE OF UNITED LATIN AMERICAN CITIZENS YOUTH ORGANIZATION, Article III, </w:t>
      </w:r>
      <w:r w:rsidR="0007616B" w:rsidRPr="00887A4B">
        <w:rPr>
          <w:rFonts w:ascii="Arial" w:hAnsi="Arial" w:cs="Arial"/>
          <w:b/>
          <w:sz w:val="24"/>
          <w:szCs w:val="24"/>
        </w:rPr>
        <w:t>Section 2, Page 51</w:t>
      </w:r>
    </w:p>
    <w:p w:rsidR="00FA4E04" w:rsidRPr="00FA4E04" w:rsidRDefault="0007616B" w:rsidP="00FA4E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4E04">
        <w:rPr>
          <w:rFonts w:ascii="Arial" w:hAnsi="Arial" w:cs="Arial"/>
          <w:b/>
          <w:bCs/>
          <w:szCs w:val="16"/>
        </w:rPr>
        <w:t xml:space="preserve">Section 2—Delegates </w:t>
      </w:r>
      <w:r w:rsidRPr="00FA4E04">
        <w:rPr>
          <w:rFonts w:ascii="Arial" w:hAnsi="Arial" w:cs="Arial"/>
          <w:szCs w:val="16"/>
        </w:rPr>
        <w:t>Each youth council in good standing shall have the right to send as many delegates and alternates as it is entitled to, in accordance with their paid membership. A minimum of three (3) delegates duly accredited from each active council for its first ten (10) members, plus alternates numbering one less than the number of delegates for each council; See table below: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Cs w:val="16"/>
        </w:rPr>
      </w:pPr>
      <w:r w:rsidRPr="00FA4E04">
        <w:rPr>
          <w:rFonts w:ascii="Arial" w:hAnsi="Arial" w:cs="Arial"/>
          <w:b/>
          <w:bCs/>
          <w:szCs w:val="16"/>
        </w:rPr>
        <w:t>MEMBERSHIP DELEGATES ALTERNATES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10 (</w:t>
      </w:r>
      <w:proofErr w:type="gramStart"/>
      <w:r w:rsidRPr="00FA4E04">
        <w:rPr>
          <w:rFonts w:ascii="Arial" w:hAnsi="Arial" w:cs="Arial"/>
          <w:szCs w:val="16"/>
        </w:rPr>
        <w:t xml:space="preserve">minimum)   </w:t>
      </w:r>
      <w:proofErr w:type="gramEnd"/>
      <w:r w:rsidRPr="00FA4E04">
        <w:rPr>
          <w:rFonts w:ascii="Arial" w:hAnsi="Arial" w:cs="Arial"/>
          <w:szCs w:val="16"/>
        </w:rPr>
        <w:t xml:space="preserve">         3                     2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18+                            4                     3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26+                            5                     4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34+                            6                     5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42+                            7                     6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50+                            8                     7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58+                            9                     8</w:t>
      </w:r>
    </w:p>
    <w:p w:rsidR="00FA4E04" w:rsidRP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</w:t>
      </w:r>
      <w:r w:rsidRPr="00FA4E04">
        <w:rPr>
          <w:rFonts w:ascii="Arial" w:hAnsi="Arial" w:cs="Arial"/>
          <w:szCs w:val="16"/>
        </w:rPr>
        <w:t>66+                           10                    9</w:t>
      </w:r>
    </w:p>
    <w:p w:rsidR="00FA4E04" w:rsidRDefault="00FA4E04" w:rsidP="00FA4E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</w:t>
      </w:r>
      <w:r w:rsidRPr="00FA4E04">
        <w:rPr>
          <w:rFonts w:ascii="Arial" w:hAnsi="Arial" w:cs="Arial"/>
          <w:szCs w:val="16"/>
        </w:rPr>
        <w:t>After every eight persons add one delegate (Number of alternates is</w:t>
      </w:r>
      <w:r>
        <w:rPr>
          <w:rFonts w:ascii="Arial" w:hAnsi="Arial" w:cs="Arial"/>
          <w:szCs w:val="16"/>
        </w:rPr>
        <w:t xml:space="preserve"> </w:t>
      </w:r>
      <w:r w:rsidRPr="00FA4E04">
        <w:rPr>
          <w:rFonts w:ascii="Arial" w:hAnsi="Arial" w:cs="Arial"/>
          <w:szCs w:val="16"/>
        </w:rPr>
        <w:t>always one less the number of delegates)</w:t>
      </w:r>
    </w:p>
    <w:p w:rsidR="00FA4E04" w:rsidRPr="00FA4E04" w:rsidRDefault="00FA4E04" w:rsidP="00FA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6F2410" w:rsidRPr="00FA4E04" w:rsidRDefault="006F2410" w:rsidP="00FA4E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4E04">
        <w:rPr>
          <w:rFonts w:ascii="Arial" w:hAnsi="Arial" w:cs="Arial"/>
          <w:b/>
          <w:sz w:val="32"/>
          <w:szCs w:val="16"/>
        </w:rPr>
        <w:t>Revised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b/>
          <w:bCs/>
          <w:szCs w:val="16"/>
          <w:highlight w:val="yellow"/>
        </w:rPr>
        <w:t xml:space="preserve">Section 2—Delegates </w:t>
      </w:r>
      <w:r w:rsidRPr="00B34877">
        <w:rPr>
          <w:rFonts w:ascii="Arial" w:hAnsi="Arial" w:cs="Arial"/>
          <w:szCs w:val="16"/>
          <w:highlight w:val="yellow"/>
        </w:rPr>
        <w:t xml:space="preserve">Each youth council in good standing shall have the right to send as many delegates and alternates as it is entitled to, in accordance with their paid membership.  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  <w:highlight w:val="yellow"/>
        </w:rPr>
      </w:pPr>
      <w:r w:rsidRPr="00B34877">
        <w:rPr>
          <w:rFonts w:ascii="Arial" w:hAnsi="Arial" w:cs="Arial"/>
          <w:b/>
          <w:bCs/>
          <w:szCs w:val="16"/>
          <w:highlight w:val="yellow"/>
        </w:rPr>
        <w:t xml:space="preserve">MEMBERSHIP </w:t>
      </w:r>
      <w:r w:rsidR="00D02CD5" w:rsidRPr="00B34877">
        <w:rPr>
          <w:rFonts w:ascii="Arial" w:hAnsi="Arial" w:cs="Arial"/>
          <w:b/>
          <w:bCs/>
          <w:szCs w:val="16"/>
          <w:highlight w:val="yellow"/>
        </w:rPr>
        <w:t xml:space="preserve">    </w:t>
      </w:r>
      <w:r w:rsidR="006A55FC" w:rsidRPr="00B34877">
        <w:rPr>
          <w:rFonts w:ascii="Arial" w:hAnsi="Arial" w:cs="Arial"/>
          <w:b/>
          <w:bCs/>
          <w:szCs w:val="16"/>
          <w:highlight w:val="yellow"/>
        </w:rPr>
        <w:t xml:space="preserve">           </w:t>
      </w:r>
      <w:r w:rsidRPr="00B34877">
        <w:rPr>
          <w:rFonts w:ascii="Arial" w:hAnsi="Arial" w:cs="Arial"/>
          <w:b/>
          <w:bCs/>
          <w:szCs w:val="16"/>
          <w:highlight w:val="yellow"/>
        </w:rPr>
        <w:t xml:space="preserve">DELEGATES </w:t>
      </w:r>
      <w:r w:rsidR="00D02CD5" w:rsidRPr="00B34877">
        <w:rPr>
          <w:rFonts w:ascii="Arial" w:hAnsi="Arial" w:cs="Arial"/>
          <w:b/>
          <w:bCs/>
          <w:szCs w:val="16"/>
          <w:highlight w:val="yellow"/>
        </w:rPr>
        <w:t xml:space="preserve">    </w:t>
      </w:r>
      <w:r w:rsidRPr="00B34877">
        <w:rPr>
          <w:rFonts w:ascii="Arial" w:hAnsi="Arial" w:cs="Arial"/>
          <w:b/>
          <w:bCs/>
          <w:szCs w:val="16"/>
          <w:highlight w:val="yellow"/>
        </w:rPr>
        <w:t>ALTERNATES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>10 (</w:t>
      </w:r>
      <w:r w:rsidR="006A55FC" w:rsidRPr="00B34877">
        <w:rPr>
          <w:rFonts w:ascii="Arial" w:hAnsi="Arial" w:cs="Arial"/>
          <w:szCs w:val="16"/>
          <w:highlight w:val="yellow"/>
        </w:rPr>
        <w:t xml:space="preserve">min. </w:t>
      </w:r>
      <w:proofErr w:type="gramStart"/>
      <w:r w:rsidR="006A55FC" w:rsidRPr="00B34877">
        <w:rPr>
          <w:rFonts w:ascii="Arial" w:hAnsi="Arial" w:cs="Arial"/>
          <w:szCs w:val="16"/>
          <w:highlight w:val="yellow"/>
        </w:rPr>
        <w:t xml:space="preserve">membership)  </w:t>
      </w:r>
      <w:r w:rsidRPr="00B34877">
        <w:rPr>
          <w:rFonts w:ascii="Arial" w:hAnsi="Arial" w:cs="Arial"/>
          <w:szCs w:val="16"/>
          <w:highlight w:val="yellow"/>
        </w:rPr>
        <w:t xml:space="preserve"> </w:t>
      </w:r>
      <w:proofErr w:type="gramEnd"/>
      <w:r w:rsidRPr="00B34877">
        <w:rPr>
          <w:rFonts w:ascii="Arial" w:hAnsi="Arial" w:cs="Arial"/>
          <w:szCs w:val="16"/>
          <w:highlight w:val="yellow"/>
        </w:rPr>
        <w:t xml:space="preserve">        </w:t>
      </w:r>
      <w:r w:rsidR="00D02CD5" w:rsidRPr="00B34877">
        <w:rPr>
          <w:rFonts w:ascii="Arial" w:hAnsi="Arial" w:cs="Arial"/>
          <w:szCs w:val="16"/>
          <w:highlight w:val="yellow"/>
        </w:rPr>
        <w:t xml:space="preserve">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</w:t>
      </w:r>
      <w:r w:rsidRPr="00B34877">
        <w:rPr>
          <w:rFonts w:ascii="Arial" w:hAnsi="Arial" w:cs="Arial"/>
          <w:szCs w:val="16"/>
          <w:highlight w:val="yellow"/>
        </w:rPr>
        <w:t xml:space="preserve">3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Pr="00B34877">
        <w:rPr>
          <w:rFonts w:ascii="Arial" w:hAnsi="Arial" w:cs="Arial"/>
          <w:szCs w:val="16"/>
          <w:highlight w:val="yellow"/>
        </w:rPr>
        <w:t>3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 xml:space="preserve">11-31       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</w:t>
      </w:r>
      <w:r w:rsidRPr="00B34877">
        <w:rPr>
          <w:rFonts w:ascii="Arial" w:hAnsi="Arial" w:cs="Arial"/>
          <w:szCs w:val="16"/>
          <w:highlight w:val="yellow"/>
        </w:rPr>
        <w:t xml:space="preserve">4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Pr="00B34877">
        <w:rPr>
          <w:rFonts w:ascii="Arial" w:hAnsi="Arial" w:cs="Arial"/>
          <w:szCs w:val="16"/>
          <w:highlight w:val="yellow"/>
        </w:rPr>
        <w:t>4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 xml:space="preserve">32-52       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</w:t>
      </w:r>
      <w:r w:rsidRPr="00B34877">
        <w:rPr>
          <w:rFonts w:ascii="Arial" w:hAnsi="Arial" w:cs="Arial"/>
          <w:szCs w:val="16"/>
          <w:highlight w:val="yellow"/>
        </w:rPr>
        <w:t xml:space="preserve">5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Pr="00B34877">
        <w:rPr>
          <w:rFonts w:ascii="Arial" w:hAnsi="Arial" w:cs="Arial"/>
          <w:szCs w:val="16"/>
          <w:highlight w:val="yellow"/>
        </w:rPr>
        <w:t>5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 xml:space="preserve">53-73      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</w:t>
      </w:r>
      <w:r w:rsidRPr="00B34877">
        <w:rPr>
          <w:rFonts w:ascii="Arial" w:hAnsi="Arial" w:cs="Arial"/>
          <w:szCs w:val="16"/>
          <w:highlight w:val="yellow"/>
        </w:rPr>
        <w:t xml:space="preserve"> 6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Pr="00B34877">
        <w:rPr>
          <w:rFonts w:ascii="Arial" w:hAnsi="Arial" w:cs="Arial"/>
          <w:szCs w:val="16"/>
          <w:highlight w:val="yellow"/>
        </w:rPr>
        <w:t>6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 xml:space="preserve">74-94       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</w:t>
      </w:r>
      <w:r w:rsidRPr="00B34877">
        <w:rPr>
          <w:rFonts w:ascii="Arial" w:hAnsi="Arial" w:cs="Arial"/>
          <w:szCs w:val="16"/>
          <w:highlight w:val="yellow"/>
        </w:rPr>
        <w:t xml:space="preserve">7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Pr="00B34877">
        <w:rPr>
          <w:rFonts w:ascii="Arial" w:hAnsi="Arial" w:cs="Arial"/>
          <w:szCs w:val="16"/>
          <w:highlight w:val="yellow"/>
        </w:rPr>
        <w:t>7</w:t>
      </w:r>
    </w:p>
    <w:p w:rsidR="00E23CDC" w:rsidRPr="00B34877" w:rsidRDefault="00E23CDC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 xml:space="preserve">95-115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                         </w:t>
      </w:r>
      <w:r w:rsidRPr="00B34877">
        <w:rPr>
          <w:rFonts w:ascii="Arial" w:hAnsi="Arial" w:cs="Arial"/>
          <w:szCs w:val="16"/>
          <w:highlight w:val="yellow"/>
        </w:rPr>
        <w:t xml:space="preserve">8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Pr="00B34877">
        <w:rPr>
          <w:rFonts w:ascii="Arial" w:hAnsi="Arial" w:cs="Arial"/>
          <w:szCs w:val="16"/>
          <w:highlight w:val="yellow"/>
        </w:rPr>
        <w:t>8</w:t>
      </w:r>
    </w:p>
    <w:p w:rsidR="00E23CDC" w:rsidRPr="00B34877" w:rsidRDefault="00D02CD5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>116-136</w:t>
      </w:r>
      <w:r w:rsidR="00E23CDC" w:rsidRPr="00B34877">
        <w:rPr>
          <w:rFonts w:ascii="Arial" w:hAnsi="Arial" w:cs="Arial"/>
          <w:szCs w:val="16"/>
          <w:highlight w:val="yellow"/>
        </w:rPr>
        <w:t xml:space="preserve">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                       </w:t>
      </w:r>
      <w:r w:rsidR="00E23CDC" w:rsidRPr="00B34877">
        <w:rPr>
          <w:rFonts w:ascii="Arial" w:hAnsi="Arial" w:cs="Arial"/>
          <w:szCs w:val="16"/>
          <w:highlight w:val="yellow"/>
        </w:rPr>
        <w:t xml:space="preserve">9 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</w:t>
      </w:r>
      <w:r w:rsidR="00E23CDC" w:rsidRPr="00B34877">
        <w:rPr>
          <w:rFonts w:ascii="Arial" w:hAnsi="Arial" w:cs="Arial"/>
          <w:szCs w:val="16"/>
          <w:highlight w:val="yellow"/>
        </w:rPr>
        <w:t>9</w:t>
      </w:r>
    </w:p>
    <w:p w:rsidR="00E23CDC" w:rsidRPr="00B34877" w:rsidRDefault="00D02CD5" w:rsidP="00E23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highlight w:val="yellow"/>
        </w:rPr>
      </w:pPr>
      <w:r w:rsidRPr="00B34877">
        <w:rPr>
          <w:rFonts w:ascii="Arial" w:hAnsi="Arial" w:cs="Arial"/>
          <w:szCs w:val="16"/>
          <w:highlight w:val="yellow"/>
        </w:rPr>
        <w:t>137-157</w:t>
      </w:r>
      <w:r w:rsidR="00E23CDC" w:rsidRPr="00B34877">
        <w:rPr>
          <w:rFonts w:ascii="Arial" w:hAnsi="Arial" w:cs="Arial"/>
          <w:szCs w:val="16"/>
          <w:highlight w:val="yellow"/>
        </w:rPr>
        <w:t xml:space="preserve">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                                </w:t>
      </w:r>
      <w:r w:rsidR="00E23CDC" w:rsidRPr="00B34877">
        <w:rPr>
          <w:rFonts w:ascii="Arial" w:hAnsi="Arial" w:cs="Arial"/>
          <w:szCs w:val="16"/>
          <w:highlight w:val="yellow"/>
        </w:rPr>
        <w:t xml:space="preserve">10                    </w:t>
      </w:r>
      <w:r w:rsidR="006A55FC" w:rsidRPr="00B34877">
        <w:rPr>
          <w:rFonts w:ascii="Arial" w:hAnsi="Arial" w:cs="Arial"/>
          <w:szCs w:val="16"/>
          <w:highlight w:val="yellow"/>
        </w:rPr>
        <w:t xml:space="preserve">   </w:t>
      </w:r>
      <w:r w:rsidR="00E23CDC" w:rsidRPr="00B34877">
        <w:rPr>
          <w:rFonts w:ascii="Arial" w:hAnsi="Arial" w:cs="Arial"/>
          <w:szCs w:val="16"/>
          <w:highlight w:val="yellow"/>
        </w:rPr>
        <w:t>10</w:t>
      </w:r>
    </w:p>
    <w:p w:rsidR="00E23CDC" w:rsidRDefault="00D02CD5" w:rsidP="0007616B">
      <w:pPr>
        <w:rPr>
          <w:rFonts w:ascii="Arial" w:hAnsi="Arial" w:cs="Arial"/>
          <w:szCs w:val="16"/>
        </w:rPr>
      </w:pPr>
      <w:r w:rsidRPr="00B34877">
        <w:rPr>
          <w:rFonts w:ascii="Arial" w:hAnsi="Arial" w:cs="Arial"/>
          <w:szCs w:val="16"/>
          <w:highlight w:val="yellow"/>
        </w:rPr>
        <w:t>158 and over, 1 delegate per each 30 additional members</w:t>
      </w:r>
      <w:r>
        <w:rPr>
          <w:rFonts w:ascii="Arial" w:hAnsi="Arial" w:cs="Arial"/>
          <w:szCs w:val="16"/>
        </w:rPr>
        <w:t xml:space="preserve"> </w:t>
      </w:r>
    </w:p>
    <w:p w:rsidR="00E23CDC" w:rsidRPr="00E23CDC" w:rsidRDefault="00E23CDC" w:rsidP="0007616B">
      <w:pPr>
        <w:rPr>
          <w:rFonts w:ascii="Arial" w:hAnsi="Arial" w:cs="Arial"/>
          <w:szCs w:val="16"/>
        </w:rPr>
      </w:pPr>
    </w:p>
    <w:p w:rsidR="00F55D89" w:rsidRDefault="00F55D89" w:rsidP="00F55D89"/>
    <w:sectPr w:rsidR="00F5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EE8"/>
    <w:multiLevelType w:val="hybridMultilevel"/>
    <w:tmpl w:val="A186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DE4"/>
    <w:multiLevelType w:val="hybridMultilevel"/>
    <w:tmpl w:val="29F8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9"/>
    <w:rsid w:val="00074870"/>
    <w:rsid w:val="0007616B"/>
    <w:rsid w:val="00310B4C"/>
    <w:rsid w:val="003E31D3"/>
    <w:rsid w:val="006A55FC"/>
    <w:rsid w:val="006F2410"/>
    <w:rsid w:val="00834855"/>
    <w:rsid w:val="00887A4B"/>
    <w:rsid w:val="009F67E8"/>
    <w:rsid w:val="00A6117B"/>
    <w:rsid w:val="00AA5515"/>
    <w:rsid w:val="00B34877"/>
    <w:rsid w:val="00B51F43"/>
    <w:rsid w:val="00C83625"/>
    <w:rsid w:val="00D02CD5"/>
    <w:rsid w:val="00D17760"/>
    <w:rsid w:val="00E23CDC"/>
    <w:rsid w:val="00F55D89"/>
    <w:rsid w:val="00F943AF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0C22"/>
  <w15:chartTrackingRefBased/>
  <w15:docId w15:val="{9B9D0652-7A80-4DB4-BC45-7D7CBF0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Toledo</dc:creator>
  <cp:keywords/>
  <dc:description/>
  <cp:lastModifiedBy>Jessica Toledo</cp:lastModifiedBy>
  <cp:revision>3</cp:revision>
  <dcterms:created xsi:type="dcterms:W3CDTF">2016-08-25T21:15:00Z</dcterms:created>
  <dcterms:modified xsi:type="dcterms:W3CDTF">2016-08-25T21:15:00Z</dcterms:modified>
</cp:coreProperties>
</file>